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B0144">
      <w:pPr>
        <w:spacing w:line="560" w:lineRule="exact"/>
        <w:jc w:val="center"/>
        <w:rPr>
          <w:rFonts w:hint="eastAsia" w:ascii="宋体" w:hAnsi="宋体" w:cs="Nimbus Roman No9 L"/>
          <w:b/>
          <w:bCs/>
          <w:kern w:val="0"/>
          <w:sz w:val="44"/>
          <w:szCs w:val="44"/>
          <w:lang w:bidi="ar"/>
        </w:rPr>
      </w:pPr>
      <w:r>
        <w:rPr>
          <w:rFonts w:hint="eastAsia" w:ascii="宋体" w:hAnsi="宋体" w:cs="Nimbus Roman No9 L"/>
          <w:b/>
          <w:bCs/>
          <w:kern w:val="0"/>
          <w:sz w:val="44"/>
          <w:szCs w:val="44"/>
          <w:lang w:bidi="ar"/>
        </w:rPr>
        <w:t>资产报废申请报告</w:t>
      </w:r>
    </w:p>
    <w:p w14:paraId="6D09F299">
      <w:pPr>
        <w:jc w:val="center"/>
        <w:rPr>
          <w:rFonts w:hint="eastAsia" w:ascii="Nimbus Roman No9 L" w:hAnsi="Nimbus Roman No9 L" w:eastAsia="仿宋_GB2312" w:cs="Nimbus Roman No9 L"/>
          <w:sz w:val="32"/>
          <w:szCs w:val="32"/>
        </w:rPr>
      </w:pPr>
      <w:r>
        <w:rPr>
          <w:rFonts w:hint="eastAsia" w:ascii="Nimbus Roman No9 L" w:hAnsi="Nimbus Roman No9 L" w:eastAsia="仿宋_GB2312" w:cs="Nimbus Roman No9 L"/>
          <w:sz w:val="32"/>
          <w:szCs w:val="32"/>
        </w:rPr>
        <w:t>（</w:t>
      </w:r>
      <w:r>
        <w:rPr>
          <w:rFonts w:ascii="Nimbus Roman No9 L" w:hAnsi="Nimbus Roman No9 L" w:eastAsia="仿宋_GB2312" w:cs="Nimbus Roman No9 L"/>
          <w:sz w:val="32"/>
          <w:szCs w:val="32"/>
        </w:rPr>
        <w:t>参考格式</w:t>
      </w:r>
      <w:r>
        <w:rPr>
          <w:rFonts w:hint="eastAsia" w:ascii="Nimbus Roman No9 L" w:hAnsi="Nimbus Roman No9 L" w:eastAsia="仿宋_GB2312" w:cs="Nimbus Roman No9 L"/>
          <w:sz w:val="32"/>
          <w:szCs w:val="32"/>
        </w:rPr>
        <w:t>）</w:t>
      </w:r>
    </w:p>
    <w:p w14:paraId="4D7E589D">
      <w:pPr>
        <w:spacing w:line="560" w:lineRule="exact"/>
        <w:ind w:firstLine="883" w:firstLineChars="200"/>
        <w:jc w:val="center"/>
        <w:rPr>
          <w:rFonts w:hint="eastAsia" w:ascii="Nimbus Roman No9 L" w:hAnsi="Nimbus Roman No9 L" w:eastAsia="仿宋_GB2312" w:cs="Nimbus Roman No9 L"/>
          <w:b/>
          <w:bCs/>
          <w:kern w:val="0"/>
          <w:sz w:val="44"/>
          <w:szCs w:val="44"/>
          <w:lang w:bidi="ar"/>
        </w:rPr>
      </w:pPr>
    </w:p>
    <w:p w14:paraId="17970E8F">
      <w:pPr>
        <w:spacing w:line="560" w:lineRule="exact"/>
        <w:jc w:val="left"/>
        <w:rPr>
          <w:rFonts w:hint="eastAsia" w:ascii="Nimbus Roman No9 L" w:hAnsi="Nimbus Roman No9 L" w:eastAsia="仿宋_GB2312" w:cs="Nimbus Roman No9 L"/>
          <w:kern w:val="0"/>
          <w:sz w:val="32"/>
          <w:szCs w:val="32"/>
          <w:lang w:bidi="ar"/>
        </w:rPr>
      </w:pPr>
      <w:r>
        <w:rPr>
          <w:rFonts w:hint="eastAsia" w:ascii="Nimbus Roman No9 L" w:hAnsi="Nimbus Roman No9 L" w:eastAsia="仿宋_GB2312" w:cs="Nimbus Roman No9 L"/>
          <w:kern w:val="0"/>
          <w:sz w:val="32"/>
          <w:szCs w:val="32"/>
          <w:lang w:bidi="ar"/>
        </w:rPr>
        <w:t>资产管理处（招标采购办公室）：</w:t>
      </w:r>
    </w:p>
    <w:p w14:paraId="541A6906">
      <w:pPr>
        <w:spacing w:line="560" w:lineRule="exact"/>
        <w:ind w:firstLine="640" w:firstLineChars="200"/>
        <w:rPr>
          <w:rFonts w:hint="eastAsia" w:ascii="Nimbus Roman No9 L" w:hAnsi="Nimbus Roman No9 L" w:eastAsia="仿宋_GB2312" w:cs="Nimbus Roman No9 L"/>
          <w:kern w:val="0"/>
          <w:sz w:val="32"/>
          <w:szCs w:val="32"/>
          <w:lang w:bidi="ar"/>
        </w:rPr>
      </w:pPr>
      <w:r>
        <w:rPr>
          <w:rFonts w:hint="eastAsia" w:ascii="Nimbus Roman No9 L" w:hAnsi="Nimbus Roman No9 L" w:eastAsia="仿宋_GB2312" w:cs="Nimbus Roman No9 L"/>
          <w:kern w:val="0"/>
          <w:sz w:val="32"/>
          <w:szCs w:val="32"/>
          <w:lang w:bidi="ar"/>
        </w:rPr>
        <w:t>本部门近期</w:t>
      </w:r>
      <w:r>
        <w:rPr>
          <w:rFonts w:ascii="Nimbus Roman No9 L" w:hAnsi="Nimbus Roman No9 L" w:eastAsia="仿宋_GB2312" w:cs="Nimbus Roman No9 L"/>
          <w:kern w:val="0"/>
          <w:sz w:val="32"/>
          <w:szCs w:val="32"/>
          <w:lang w:bidi="ar"/>
        </w:rPr>
        <w:t>开展</w:t>
      </w:r>
      <w:r>
        <w:rPr>
          <w:rFonts w:hint="eastAsia" w:ascii="Nimbus Roman No9 L" w:hAnsi="Nimbus Roman No9 L" w:eastAsia="仿宋_GB2312" w:cs="Nimbus Roman No9 L"/>
          <w:kern w:val="0"/>
          <w:sz w:val="32"/>
          <w:szCs w:val="32"/>
          <w:lang w:bidi="ar"/>
        </w:rPr>
        <w:t>了</w:t>
      </w:r>
      <w:r>
        <w:rPr>
          <w:rFonts w:ascii="Nimbus Roman No9 L" w:hAnsi="Nimbus Roman No9 L" w:eastAsia="仿宋_GB2312" w:cs="Nimbus Roman No9 L"/>
          <w:kern w:val="0"/>
          <w:sz w:val="32"/>
          <w:szCs w:val="32"/>
          <w:lang w:bidi="ar"/>
        </w:rPr>
        <w:t>资产盘点工作，</w:t>
      </w:r>
      <w:r>
        <w:rPr>
          <w:rFonts w:hint="eastAsia" w:ascii="Nimbus Roman No9 L" w:hAnsi="Nimbus Roman No9 L" w:eastAsia="仿宋_GB2312" w:cs="Nimbus Roman No9 L"/>
          <w:kern w:val="0"/>
          <w:sz w:val="32"/>
          <w:szCs w:val="32"/>
          <w:lang w:bidi="ar"/>
        </w:rPr>
        <w:t>盘点过后，存在部分资产（……此处需阐述详细报废原因），已达到使用年限，且无维修及再利用价值，拟申请报废。</w:t>
      </w:r>
    </w:p>
    <w:p w14:paraId="3B1E0867">
      <w:pPr>
        <w:spacing w:line="560" w:lineRule="exact"/>
        <w:ind w:firstLine="640" w:firstLineChars="200"/>
        <w:rPr>
          <w:rFonts w:ascii="Nimbus Roman No9 L" w:hAnsi="Nimbus Roman No9 L" w:eastAsia="仿宋_GB2312" w:cs="Nimbus Roman No9 L"/>
          <w:bCs/>
          <w:sz w:val="32"/>
          <w:szCs w:val="32"/>
        </w:rPr>
      </w:pPr>
      <w:r>
        <w:rPr>
          <w:rFonts w:hint="eastAsia" w:ascii="Nimbus Roman No9 L" w:hAnsi="Nimbus Roman No9 L" w:eastAsia="仿宋_GB2312" w:cs="Nimbus Roman No9 L"/>
          <w:bCs/>
          <w:sz w:val="32"/>
          <w:szCs w:val="32"/>
        </w:rPr>
        <w:t>需要申请报废资产数量、金额，其中设备、家具、无形资产数量、金额分别为……</w:t>
      </w:r>
    </w:p>
    <w:p w14:paraId="4BA72C66">
      <w:pPr>
        <w:spacing w:line="560" w:lineRule="exact"/>
        <w:ind w:firstLine="640" w:firstLineChars="200"/>
        <w:rPr>
          <w:rFonts w:ascii="Nimbus Roman No9 L" w:hAnsi="Nimbus Roman No9 L" w:eastAsia="仿宋_GB2312" w:cs="Nimbus Roman No9 L"/>
          <w:bCs/>
          <w:sz w:val="32"/>
          <w:szCs w:val="32"/>
        </w:rPr>
      </w:pPr>
      <w:r>
        <w:rPr>
          <w:rFonts w:hint="eastAsia" w:ascii="Nimbus Roman No9 L" w:hAnsi="Nimbus Roman No9 L" w:eastAsia="仿宋_GB2312" w:cs="Nimbus Roman No9 L"/>
          <w:bCs/>
          <w:sz w:val="32"/>
          <w:szCs w:val="32"/>
        </w:rPr>
        <w:t>其中设备更新项目拟淘汰设备如下表所示（如没有涉及，需零报告）：</w:t>
      </w:r>
      <w:bookmarkStart w:id="0" w:name="_GoBack"/>
      <w:bookmarkEnd w:id="0"/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1984"/>
        <w:gridCol w:w="1843"/>
        <w:gridCol w:w="1922"/>
      </w:tblGrid>
      <w:tr w14:paraId="143EE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 w14:paraId="33B7A74A">
            <w:pPr>
              <w:spacing w:line="560" w:lineRule="exact"/>
              <w:jc w:val="center"/>
              <w:rPr>
                <w:rFonts w:hint="eastAsia" w:ascii="Nimbus Roman No9 L" w:hAnsi="Nimbus Roman No9 L" w:eastAsia="仿宋_GB2312" w:cs="Nimbus Roman No9 L"/>
                <w:b/>
                <w:sz w:val="24"/>
              </w:rPr>
            </w:pPr>
            <w:r>
              <w:rPr>
                <w:rFonts w:hint="eastAsia" w:ascii="Nimbus Roman No9 L" w:hAnsi="Nimbus Roman No9 L" w:eastAsia="仿宋_GB2312" w:cs="Nimbus Roman No9 L"/>
                <w:b/>
                <w:sz w:val="24"/>
              </w:rPr>
              <w:t>更新项目名称</w:t>
            </w:r>
          </w:p>
        </w:tc>
        <w:tc>
          <w:tcPr>
            <w:tcW w:w="1984" w:type="dxa"/>
            <w:vAlign w:val="center"/>
          </w:tcPr>
          <w:p w14:paraId="279992A8">
            <w:pPr>
              <w:spacing w:line="560" w:lineRule="exact"/>
              <w:jc w:val="center"/>
              <w:rPr>
                <w:rFonts w:hint="eastAsia" w:ascii="Nimbus Roman No9 L" w:hAnsi="Nimbus Roman No9 L" w:eastAsia="仿宋_GB2312" w:cs="Nimbus Roman No9 L"/>
                <w:b/>
                <w:sz w:val="24"/>
              </w:rPr>
            </w:pPr>
            <w:r>
              <w:rPr>
                <w:rFonts w:hint="eastAsia" w:ascii="Nimbus Roman No9 L" w:hAnsi="Nimbus Roman No9 L" w:eastAsia="仿宋_GB2312" w:cs="Nimbus Roman No9 L"/>
                <w:b/>
                <w:sz w:val="24"/>
              </w:rPr>
              <w:t>设备资产编号</w:t>
            </w:r>
          </w:p>
        </w:tc>
        <w:tc>
          <w:tcPr>
            <w:tcW w:w="1843" w:type="dxa"/>
            <w:vAlign w:val="center"/>
          </w:tcPr>
          <w:p w14:paraId="499C0987">
            <w:pPr>
              <w:spacing w:line="560" w:lineRule="exact"/>
              <w:jc w:val="center"/>
              <w:rPr>
                <w:rFonts w:hint="eastAsia" w:ascii="Nimbus Roman No9 L" w:hAnsi="Nimbus Roman No9 L" w:eastAsia="仿宋_GB2312" w:cs="Nimbus Roman No9 L"/>
                <w:b/>
                <w:sz w:val="24"/>
              </w:rPr>
            </w:pPr>
            <w:r>
              <w:rPr>
                <w:rFonts w:hint="eastAsia" w:ascii="Nimbus Roman No9 L" w:hAnsi="Nimbus Roman No9 L" w:eastAsia="仿宋_GB2312" w:cs="Nimbus Roman No9 L"/>
                <w:b/>
                <w:sz w:val="24"/>
              </w:rPr>
              <w:t>数量</w:t>
            </w:r>
          </w:p>
        </w:tc>
        <w:tc>
          <w:tcPr>
            <w:tcW w:w="1922" w:type="dxa"/>
            <w:vAlign w:val="center"/>
          </w:tcPr>
          <w:p w14:paraId="0226595D">
            <w:pPr>
              <w:spacing w:line="560" w:lineRule="exact"/>
              <w:jc w:val="center"/>
              <w:rPr>
                <w:rFonts w:hint="eastAsia" w:ascii="Nimbus Roman No9 L" w:hAnsi="Nimbus Roman No9 L" w:eastAsia="仿宋_GB2312" w:cs="Nimbus Roman No9 L"/>
                <w:b/>
                <w:sz w:val="24"/>
              </w:rPr>
            </w:pPr>
            <w:r>
              <w:rPr>
                <w:rFonts w:hint="eastAsia" w:ascii="Nimbus Roman No9 L" w:hAnsi="Nimbus Roman No9 L" w:eastAsia="仿宋_GB2312" w:cs="Nimbus Roman No9 L"/>
                <w:b/>
                <w:sz w:val="24"/>
              </w:rPr>
              <w:t>金额</w:t>
            </w:r>
          </w:p>
        </w:tc>
      </w:tr>
      <w:tr w14:paraId="6BF93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4BFE1416">
            <w:pPr>
              <w:spacing w:line="560" w:lineRule="exact"/>
              <w:rPr>
                <w:rFonts w:hint="eastAsia" w:ascii="Nimbus Roman No9 L" w:hAnsi="Nimbus Roman No9 L" w:eastAsia="仿宋_GB2312" w:cs="Nimbus Roman No9 L"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557298">
            <w:pPr>
              <w:spacing w:line="560" w:lineRule="exact"/>
              <w:rPr>
                <w:rFonts w:hint="eastAsia" w:ascii="Nimbus Roman No9 L" w:hAnsi="Nimbus Roman No9 L" w:eastAsia="仿宋_GB2312" w:cs="Nimbus Roman No9 L"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021A32EC">
            <w:pPr>
              <w:spacing w:line="560" w:lineRule="exact"/>
              <w:rPr>
                <w:rFonts w:hint="eastAsia" w:ascii="Nimbus Roman No9 L" w:hAnsi="Nimbus Roman No9 L" w:eastAsia="仿宋_GB2312" w:cs="Nimbus Roman No9 L"/>
                <w:bCs/>
                <w:sz w:val="32"/>
                <w:szCs w:val="32"/>
              </w:rPr>
            </w:pPr>
          </w:p>
        </w:tc>
        <w:tc>
          <w:tcPr>
            <w:tcW w:w="1922" w:type="dxa"/>
          </w:tcPr>
          <w:p w14:paraId="42204B65">
            <w:pPr>
              <w:spacing w:line="560" w:lineRule="exact"/>
              <w:rPr>
                <w:rFonts w:hint="eastAsia" w:ascii="Nimbus Roman No9 L" w:hAnsi="Nimbus Roman No9 L" w:eastAsia="仿宋_GB2312" w:cs="Nimbus Roman No9 L"/>
                <w:bCs/>
                <w:sz w:val="32"/>
                <w:szCs w:val="32"/>
              </w:rPr>
            </w:pPr>
          </w:p>
        </w:tc>
      </w:tr>
    </w:tbl>
    <w:p w14:paraId="2CF7ED07">
      <w:pPr>
        <w:spacing w:line="560" w:lineRule="exact"/>
        <w:ind w:firstLine="640" w:firstLineChars="200"/>
        <w:rPr>
          <w:rFonts w:hint="eastAsia" w:ascii="Nimbus Roman No9 L" w:hAnsi="Nimbus Roman No9 L" w:eastAsia="仿宋_GB2312" w:cs="Nimbus Roman No9 L"/>
          <w:bCs/>
          <w:sz w:val="32"/>
          <w:szCs w:val="32"/>
        </w:rPr>
      </w:pPr>
      <w:r>
        <w:rPr>
          <w:rFonts w:hint="eastAsia" w:ascii="Nimbus Roman No9 L" w:hAnsi="Nimbus Roman No9 L" w:eastAsia="仿宋_GB2312" w:cs="Nimbus Roman No9 L"/>
          <w:bCs/>
          <w:sz w:val="32"/>
          <w:szCs w:val="32"/>
        </w:rPr>
        <w:t>（后附辽宁大学资产综合管理平台导出的《辽宁大学资产报废报损申请单》）</w:t>
      </w:r>
    </w:p>
    <w:p w14:paraId="26F1B230">
      <w:pPr>
        <w:spacing w:line="560" w:lineRule="exact"/>
        <w:ind w:firstLine="640" w:firstLineChars="200"/>
        <w:rPr>
          <w:rFonts w:hint="eastAsia" w:ascii="Nimbus Roman No9 L" w:hAnsi="Nimbus Roman No9 L" w:eastAsia="仿宋_GB2312" w:cs="Nimbus Roman No9 L"/>
          <w:bCs/>
          <w:sz w:val="32"/>
          <w:szCs w:val="32"/>
        </w:rPr>
      </w:pPr>
    </w:p>
    <w:p w14:paraId="38259088">
      <w:pPr>
        <w:spacing w:line="560" w:lineRule="exact"/>
        <w:ind w:firstLine="640" w:firstLineChars="200"/>
        <w:rPr>
          <w:rFonts w:hint="eastAsia" w:ascii="Nimbus Roman No9 L" w:hAnsi="Nimbus Roman No9 L" w:eastAsia="仿宋_GB2312" w:cs="Nimbus Roman No9 L"/>
          <w:bCs/>
          <w:sz w:val="32"/>
          <w:szCs w:val="32"/>
        </w:rPr>
      </w:pPr>
    </w:p>
    <w:p w14:paraId="2BAEC410">
      <w:pPr>
        <w:ind w:left="4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6AA474D9">
      <w:pPr>
        <w:ind w:left="4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42239D45"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单位名称：（单位公章） </w:t>
      </w:r>
    </w:p>
    <w:p w14:paraId="6B55443E"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单位主要负责人（签字）：</w:t>
      </w:r>
    </w:p>
    <w:p w14:paraId="4127F91B">
      <w:pPr>
        <w:ind w:firstLine="4800" w:firstLineChars="15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0282EE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Nimbus Roman No9 L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D9F"/>
    <w:rsid w:val="000D00D0"/>
    <w:rsid w:val="000E0947"/>
    <w:rsid w:val="000E2413"/>
    <w:rsid w:val="000F0CDD"/>
    <w:rsid w:val="00146D9F"/>
    <w:rsid w:val="002452E8"/>
    <w:rsid w:val="00285A38"/>
    <w:rsid w:val="002C4F31"/>
    <w:rsid w:val="0042104F"/>
    <w:rsid w:val="005469D7"/>
    <w:rsid w:val="005621A3"/>
    <w:rsid w:val="006B798C"/>
    <w:rsid w:val="0071260F"/>
    <w:rsid w:val="00805A74"/>
    <w:rsid w:val="00805D69"/>
    <w:rsid w:val="008A6857"/>
    <w:rsid w:val="00A731A3"/>
    <w:rsid w:val="00A92A48"/>
    <w:rsid w:val="00AF4A74"/>
    <w:rsid w:val="00B46B84"/>
    <w:rsid w:val="00B94185"/>
    <w:rsid w:val="00BA23FC"/>
    <w:rsid w:val="00BC7DF1"/>
    <w:rsid w:val="00D8580F"/>
    <w:rsid w:val="00DE0E5A"/>
    <w:rsid w:val="00E33AC8"/>
    <w:rsid w:val="00ED180B"/>
    <w:rsid w:val="00ED7B69"/>
    <w:rsid w:val="00EE228B"/>
    <w:rsid w:val="00F30073"/>
    <w:rsid w:val="00F3789C"/>
    <w:rsid w:val="00F828D6"/>
    <w:rsid w:val="6EA0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Cs w:val="22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239</Characters>
  <Lines>13</Lines>
  <Paragraphs>11</Paragraphs>
  <TotalTime>41</TotalTime>
  <ScaleCrop>false</ScaleCrop>
  <LinksUpToDate>false</LinksUpToDate>
  <CharactersWithSpaces>248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2025-04-09T08:02:00Z</dcterms:created>
  <dc:creator>albewjn@qq.com</dc:creator>
  <cp:lastModifiedBy>W.</cp:lastModifiedBy>
  <dcterms:modified xsi:type="dcterms:W3CDTF">2026-06-25T07:00:23Z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A3057FF5664C4FE69A8099C5153678EC_13</vt:lpwstr>
  </property>
</Properties>
</file>